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1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5"/>
        <w:gridCol w:w="702"/>
        <w:gridCol w:w="4298"/>
      </w:tblGrid>
      <w:tr w:rsidR="004F6BBF" w:rsidRPr="006773B2" w:rsidTr="00D34798">
        <w:trPr>
          <w:trHeight w:val="2825"/>
        </w:trPr>
        <w:tc>
          <w:tcPr>
            <w:tcW w:w="2328" w:type="pct"/>
          </w:tcPr>
          <w:p w:rsidR="004F6BBF" w:rsidRPr="006773B2" w:rsidRDefault="004F6BBF" w:rsidP="00D34798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lang w:eastAsia="ru-RU"/>
              </w:rPr>
              <w:t>Министерство науки и высшего образования Российской Федерации</w:t>
            </w:r>
          </w:p>
          <w:p w:rsidR="004F6BBF" w:rsidRPr="006773B2" w:rsidRDefault="004F6BBF" w:rsidP="00D34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Федеральное государственное бюджетное образовательное учреждение </w:t>
            </w:r>
          </w:p>
          <w:p w:rsidR="004F6BBF" w:rsidRPr="006773B2" w:rsidRDefault="004F6BBF" w:rsidP="00D34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высшего образования</w:t>
            </w:r>
          </w:p>
          <w:p w:rsidR="004F6BBF" w:rsidRPr="006773B2" w:rsidRDefault="004F6BBF" w:rsidP="00D34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«БАЙКАЛЬСКИЙ</w:t>
            </w:r>
          </w:p>
          <w:p w:rsidR="004F6BBF" w:rsidRPr="006773B2" w:rsidRDefault="004F6BBF" w:rsidP="00D34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ГОСУДАРСТВЕННЫЙ УНИВЕРСИТЕТ»</w:t>
            </w:r>
          </w:p>
          <w:p w:rsidR="004F6BBF" w:rsidRPr="006773B2" w:rsidRDefault="004F6BBF" w:rsidP="00D34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b/>
                <w:lang w:eastAsia="ru-RU"/>
              </w:rPr>
              <w:t>(ФГБОУ ВО «БГУ»)</w:t>
            </w:r>
          </w:p>
          <w:p w:rsidR="004F6BBF" w:rsidRPr="006773B2" w:rsidRDefault="004F6BBF" w:rsidP="00D34798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ПОЛОЖЕНИЕ</w:t>
            </w:r>
          </w:p>
        </w:tc>
        <w:tc>
          <w:tcPr>
            <w:tcW w:w="375" w:type="pct"/>
          </w:tcPr>
          <w:p w:rsidR="004F6BBF" w:rsidRPr="006773B2" w:rsidRDefault="004F6BBF" w:rsidP="00D347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pct"/>
          </w:tcPr>
          <w:p w:rsidR="004F6BBF" w:rsidRPr="00C013E6" w:rsidRDefault="004F6BBF" w:rsidP="004F6B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013E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УТВЕРЖДЕНО</w:t>
            </w:r>
          </w:p>
          <w:p w:rsidR="004F6BBF" w:rsidRPr="00C013E6" w:rsidRDefault="004F6BBF" w:rsidP="004F6B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Ученым советом </w:t>
            </w: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ФГБОУ ВО «БГУ» </w:t>
            </w: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C013E6">
              <w:rPr>
                <w:rFonts w:ascii="Times New Roman" w:eastAsia="Calibri" w:hAnsi="Times New Roman"/>
                <w:spacing w:val="4"/>
                <w:sz w:val="28"/>
                <w:szCs w:val="28"/>
              </w:rPr>
              <w:t>от 26 июня 2026 г.</w:t>
            </w: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</w:p>
          <w:p w:rsidR="004F6BBF" w:rsidRPr="00C013E6" w:rsidRDefault="004F6BBF" w:rsidP="004F6B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протокол № </w:t>
            </w:r>
          </w:p>
          <w:p w:rsidR="004F6BBF" w:rsidRPr="00C013E6" w:rsidRDefault="004F6BBF" w:rsidP="004F6B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F6BBF" w:rsidRPr="00C013E6" w:rsidRDefault="004F6BBF" w:rsidP="004F6B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Председатель Ученого совета ФГБОУ ВО «БГУ, </w:t>
            </w: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ректор ФГБОУ ВО «БГУ»</w:t>
            </w:r>
          </w:p>
          <w:p w:rsidR="004F6BBF" w:rsidRPr="00C013E6" w:rsidRDefault="004F6BBF" w:rsidP="004F6B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F6BBF" w:rsidRPr="006773B2" w:rsidRDefault="004F6BBF" w:rsidP="004F6BB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  О.П. Грибунов</w:t>
            </w:r>
          </w:p>
        </w:tc>
      </w:tr>
      <w:tr w:rsidR="004F6BBF" w:rsidRPr="006773B2" w:rsidTr="00D34798">
        <w:tc>
          <w:tcPr>
            <w:tcW w:w="2328" w:type="pct"/>
            <w:vAlign w:val="center"/>
          </w:tcPr>
          <w:p w:rsidR="004F6BBF" w:rsidRPr="006773B2" w:rsidRDefault="004F6BBF" w:rsidP="00D3479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____________</w:t>
            </w:r>
          </w:p>
        </w:tc>
        <w:tc>
          <w:tcPr>
            <w:tcW w:w="2672" w:type="pct"/>
            <w:gridSpan w:val="2"/>
            <w:vAlign w:val="center"/>
          </w:tcPr>
          <w:p w:rsidR="004F6BBF" w:rsidRPr="006773B2" w:rsidRDefault="004F6BBF" w:rsidP="00D3479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F6BBF" w:rsidRPr="006773B2" w:rsidTr="00D34798">
        <w:tc>
          <w:tcPr>
            <w:tcW w:w="2328" w:type="pct"/>
            <w:vAlign w:val="center"/>
          </w:tcPr>
          <w:p w:rsidR="004F6BBF" w:rsidRPr="006773B2" w:rsidRDefault="004F6BBF" w:rsidP="00D3479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Иркутск</w:t>
            </w:r>
          </w:p>
        </w:tc>
        <w:tc>
          <w:tcPr>
            <w:tcW w:w="2672" w:type="pct"/>
            <w:gridSpan w:val="2"/>
            <w:vAlign w:val="center"/>
          </w:tcPr>
          <w:p w:rsidR="004F6BBF" w:rsidRPr="006773B2" w:rsidRDefault="004F6BBF" w:rsidP="00D3479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tbl>
      <w:tblPr>
        <w:tblStyle w:val="113"/>
        <w:tblW w:w="517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1"/>
        <w:gridCol w:w="727"/>
        <w:gridCol w:w="4452"/>
      </w:tblGrid>
      <w:tr w:rsidR="002E5909" w:rsidTr="002E5909">
        <w:trPr>
          <w:trHeight w:val="162"/>
        </w:trPr>
        <w:tc>
          <w:tcPr>
            <w:tcW w:w="2328" w:type="pct"/>
            <w:vAlign w:val="center"/>
            <w:hideMark/>
          </w:tcPr>
          <w:p w:rsidR="002E5909" w:rsidRDefault="002E59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кафедре уголовного права и криминологии ФГБОУ ВО «БГУ»</w:t>
            </w:r>
          </w:p>
        </w:tc>
        <w:tc>
          <w:tcPr>
            <w:tcW w:w="375" w:type="pct"/>
          </w:tcPr>
          <w:p w:rsidR="002E5909" w:rsidRDefault="002E59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pct"/>
          </w:tcPr>
          <w:p w:rsidR="002E5909" w:rsidRDefault="002E59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E5909" w:rsidRDefault="002E5909" w:rsidP="002E5909">
      <w:pPr>
        <w:keepNext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2E5909" w:rsidRDefault="002E5909" w:rsidP="002E59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Кафедра уголовного права и криминологии (сокращенное наименование: УПК, далее – кафедра) является основным учебно-научным структурным подразделением ФГБОУ ВО «БГУ» (далее — университет), осуществляющим учебную, методическую и научно-исследовательскую деятельность, практическую подготовку, подготовку аспирантов, а также воспитательную работу с обучающимися.</w:t>
      </w:r>
    </w:p>
    <w:p w:rsidR="002E5909" w:rsidRDefault="002E5909" w:rsidP="002E59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Кафедра создана как кафедра уголовного права и теории права приказом ректора от 02 декабря 1993 г. № 132 «О структуре юридического факультета».</w:t>
      </w:r>
    </w:p>
    <w:p w:rsidR="002E5909" w:rsidRDefault="002E5909" w:rsidP="002E59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уголовного права и теории права приказом ректора от 05 ноября 1996 г. № 127 переименована в кафедру уголовного права и процесса.</w:t>
      </w:r>
    </w:p>
    <w:p w:rsidR="002E5909" w:rsidRDefault="002E5909" w:rsidP="002E59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уголовного права и процесса приказом ректора от 29 января 1998 г. № 18 «О структурных изменениях в ИГЭА» переименована в кафедру уголовного права и теории права.</w:t>
      </w:r>
    </w:p>
    <w:p w:rsidR="002E5909" w:rsidRDefault="002E5909" w:rsidP="002E59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уголовного права и теории права приказом ректора от 03 июля 1998 г. № 120 «О структуре юридического факультета» упразднена и образована кафедра уголовного права и криминологии.</w:t>
      </w:r>
    </w:p>
    <w:p w:rsidR="002E5909" w:rsidRDefault="002E5909" w:rsidP="002E59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уголовного права и криминологии приказом ректора от 03 сентября 1999 г. № 168 «О реорганизации юридического факультета академии» закреплена за созданным в соответствии с этим приказом судебно-следственным факультетом.</w:t>
      </w:r>
    </w:p>
    <w:p w:rsidR="002E5909" w:rsidRDefault="002E5909" w:rsidP="002E590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Приказом ректора от 04 февраля 2016 г. № 21 «О создании Юридического института ФГБОУ ВО «БГУ» создан Юридический институт на базе судебно-следственного факультета и факультета гражданского и предпринимательского права, а приказами ректора от 17 февраля № 31 и 9 марта № 67 2016 г. «Об организационно-штатных изменениях в связи с формированием организационных структур Юридического института и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института национальной и экономической безопасности ФГБОУ ВО «БГУ» объединены кафедры уголовного права и криминологии и уголовного процесса и прокурорского надзора в кафедру уголовного права, криминологии и уголовного процесса.</w:t>
      </w:r>
    </w:p>
    <w:p w:rsidR="002E5909" w:rsidRDefault="002E5909" w:rsidP="002E590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уголовного права и криминологии создана решением ученого совета университета от 26 февраля 2021 г. (протокол № 9) в составе Института государства и права (далее – институт) с 30 марта 2021 г. на базе кафедры уголовного права, криминологии и уголовного процесса.</w:t>
      </w:r>
    </w:p>
    <w:p w:rsidR="002E5909" w:rsidRDefault="002E5909" w:rsidP="002E590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1.3.</w:t>
      </w:r>
      <w:r>
        <w:rPr>
          <w:rFonts w:ascii="Times New Roman" w:eastAsia="Calibri" w:hAnsi="Times New Roman" w:cs="Times New Roman"/>
          <w:sz w:val="28"/>
          <w:szCs w:val="28"/>
        </w:rPr>
        <w:tab/>
        <w:t>Кафедра действует на основании положения, утверждаемого Ученым советом университета.</w:t>
      </w:r>
    </w:p>
    <w:p w:rsidR="002E5909" w:rsidRDefault="002E5909" w:rsidP="002E590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1.4.</w:t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Кафедра является выпускающей кафедрой по направлению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40.03.01 Юриспруденция; по направлению магистратуры 40.04.01 Юриспруденция; по специальности аспирантуры 5.1.4 Уголовно-правовые науки.</w:t>
      </w:r>
    </w:p>
    <w:p w:rsidR="004F6BBF" w:rsidRPr="006773B2" w:rsidRDefault="004F6BBF" w:rsidP="004F6BB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1.5.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состав кафедры могут входить учебные и научные лаборатории, бизнес-инкубаторы и другие структурные единицы, способствующие более полному и качественному освоению обучающимися дисциплин кафедры, </w:t>
      </w:r>
      <w:r w:rsidRPr="006773B2">
        <w:rPr>
          <w:rFonts w:ascii="Times New Roman" w:eastAsia="Calibri" w:hAnsi="Times New Roman" w:cs="Times New Roman"/>
          <w:sz w:val="28"/>
          <w:szCs w:val="28"/>
        </w:rPr>
        <w:t>расширению и (или) углублению знаний, умений, навыков и компетенций обучающихся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1.6.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Кафедра создается, реорганизуется, ликвидируется и переименовывается решением Ученого совета университета, которое объявляется приказом ректора университета.</w:t>
      </w:r>
    </w:p>
    <w:p w:rsidR="004F6BBF" w:rsidRPr="006773B2" w:rsidRDefault="004F6BBF" w:rsidP="004F6B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1.7.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штат кафедры входит профессорско-преподавательский состав (ППС) и учебно-вспомогательный персонал (специалисты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учебно-методической работе), могут входить научные работники.</w:t>
      </w:r>
    </w:p>
    <w:p w:rsidR="004F6BBF" w:rsidRPr="006773B2" w:rsidRDefault="004F6BBF" w:rsidP="004F6BBF">
      <w:pPr>
        <w:shd w:val="clear" w:color="auto" w:fill="FFFFFF"/>
        <w:tabs>
          <w:tab w:val="left" w:pos="914"/>
        </w:tabs>
        <w:spacing w:after="0" w:line="240" w:lineRule="auto"/>
        <w:ind w:left="7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1.8.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Замещение всех должностей ППС на кафедре производится по срочным трудовым договорам, заключаемым на срок, определенный 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законодательством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Times New Roman" w:eastAsia="Calibri" w:hAnsi="Times New Roman" w:cs="Times New Roman"/>
          <w:sz w:val="28"/>
          <w:szCs w:val="28"/>
        </w:rPr>
      </w:pPr>
      <w:r w:rsidRPr="006773B2">
        <w:rPr>
          <w:rFonts w:ascii="Times New Roman" w:eastAsia="Calibri" w:hAnsi="Times New Roman" w:cs="Times New Roman"/>
          <w:sz w:val="28"/>
          <w:szCs w:val="28"/>
        </w:rPr>
        <w:t>Заключению трудового договора на замещение должности ППС, а также переводу на должность ППС предшествует избрание по конкурсу на замещение соответствующей должности (за исключением должностей декана факультета и заведующего кафедрой).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Calibri" w:hAnsi="Times New Roman" w:cs="Times New Roman"/>
          <w:sz w:val="28"/>
          <w:szCs w:val="28"/>
        </w:rPr>
        <w:t>1.9.</w:t>
      </w:r>
      <w:r w:rsidRPr="006773B2">
        <w:rPr>
          <w:rFonts w:ascii="Times New Roman" w:eastAsia="Calibri" w:hAnsi="Times New Roman" w:cs="Times New Roman"/>
          <w:sz w:val="28"/>
          <w:szCs w:val="28"/>
        </w:rPr>
        <w:tab/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Важнейшие вопросы работы кафедры обсуждаются на заседаниях кафедры, которые должны проход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 не реже одного раза в месяц, за исключением летнего периода.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Заседание кафедры правомочно, если на указанном заседании присутствует более половины членов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кафедры принимаются простым большинством голосов от общего числа голосов членов кафедры, принимающих участие в заседании.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1.10.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73B2">
        <w:rPr>
          <w:rFonts w:ascii="Times New Roman" w:eastAsia="Calibri" w:hAnsi="Times New Roman" w:cs="Times New Roman"/>
          <w:sz w:val="28"/>
          <w:szCs w:val="28"/>
        </w:rPr>
        <w:t>Кафедру возглавляет заведующий, избираемый Ученым советом университета путем тайного голосования на срок до пяти лет из числа наиболее квалифицированных и авторитетных специалистов соответствующего профиля, отвечающих установленным законодательством Российской Федерации квалификационным требованиям, и утверждаемый в должности приказом ректора университета.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Избрание заведующего кафедрой может осуществляться на альтернативной основе.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Должность заведующего кафедрой в соответствии с законодательством относится к 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должностям педагогических работников, относящихся к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профессорско-преподавательск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составу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предусматривает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по ведению заведующим кафедрой педагогической работы в объеме, установленном университетом.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Заведующий кафедрой непосредственно подчиняется </w:t>
      </w:r>
      <w:r w:rsidRP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 института.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82568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период отсутствия заведующего кафедрой его полномочия осуществляет лицо, </w:t>
      </w:r>
      <w:r w:rsidRP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назначенное приказом ректора университета по представлению директора института.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82568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Кафедра не является юридическим лицом.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82568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Организованные в составе кафедры учебные и научные лаборатории, бизнес-инкубаторы и другие структурные единицы могут оказывать платные дополнительные образовательные услуги и осуществлять иные виды приносящей доход деятельности в соответствии с уставом университета и положениями о данных структурных единицах.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82568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Ведение делопроизводства на кафедре возлагается на специалиста по учебно-методической работе.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82568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своей деятельности кафедра руководствуется законодательством Российской Федерации в области образования, уставом университета, распорядительными, организационно-правовыми и прочими документами университета, положением о институте, настоящим положением.</w:t>
      </w:r>
    </w:p>
    <w:p w:rsidR="004F6BBF" w:rsidRPr="006773B2" w:rsidRDefault="004F6BBF" w:rsidP="004F6BBF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Должностные полномочия заведующего кафедрой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Кафедра осуществляет свои права и обязанности, реализует основные задачи и функции в лице заведующего кафедрой в результате реализации заведующим кафедрой его должностных полномочий.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кафедрой осуществляет общие административные полномочия, полномочия в сферах учебной, научно-исследовательской работы и воспитательной деятельности.</w:t>
      </w:r>
    </w:p>
    <w:p w:rsidR="004F6BBF" w:rsidRPr="006773B2" w:rsidRDefault="004F6BBF" w:rsidP="004F6BBF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сфере общих административных полномочий заведующий кафедрой: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 согласованию с проректором, курирующим учебную работу, и директором института осуществляет подбор и комплектование штатов профессорско-преподавательского состава и учебно-вспомогательного персонала кафедры, обеспечивает рациональное распределение учебной нагрузки и общественных обязанностей между работниками.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Планирует учебную, методическую и научно-исследовательскую деятельность и воспитательную работу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2.2.3.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Планирует и проводит заседания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2.2.4.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Вносит на ученый совет </w:t>
      </w:r>
      <w:r w:rsidRPr="00000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института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кандидатуры работников кафедры для рассмотрения вопросов о </w:t>
      </w:r>
      <w:r w:rsidRPr="006773B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представлении к присвоению ученых </w:t>
      </w:r>
      <w:r w:rsidRPr="006773B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lastRenderedPageBreak/>
        <w:t>званий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присвоению почетных и академических званий и присуждению премий; о представлении к государственным и отраслевым наградам, присуждении почетных званий университета.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2.2.5.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Планирует повышение квалификации преподавателей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2.2.6.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Обеспечивает и контролирует выполнение:</w:t>
      </w:r>
    </w:p>
    <w:p w:rsidR="004F6BBF" w:rsidRPr="006773B2" w:rsidRDefault="004F6BBF" w:rsidP="004F6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действующего трудового законодательства;</w:t>
      </w:r>
    </w:p>
    <w:p w:rsidR="004F6BBF" w:rsidRPr="006773B2" w:rsidRDefault="004F6BBF" w:rsidP="004F6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приказов и распоряжений ректора, проректоров, директора института, решений Ученого совета университета;</w:t>
      </w:r>
    </w:p>
    <w:p w:rsidR="004F6BBF" w:rsidRPr="006773B2" w:rsidRDefault="004F6BBF" w:rsidP="004F6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 по охране труда и пожарной безопасности, правил внутреннего трудового распорядка;</w:t>
      </w:r>
    </w:p>
    <w:p w:rsidR="004F6BBF" w:rsidRPr="006773B2" w:rsidRDefault="004F6BBF" w:rsidP="004F6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 трудовой дисциплины студентами и работниками кафедры;</w:t>
      </w:r>
    </w:p>
    <w:p w:rsidR="004F6BBF" w:rsidRPr="006773B2" w:rsidRDefault="004F6BBF" w:rsidP="004F6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работы материально ответственных лиц по обеспечению сохранности материальных ценностей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2.2.7.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Обеспечивает и контролирует своевременное составление и передачу всех видов документации и отчетности по итогам деятельности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2.2.8.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Утверждает индивидуальные планы работы преподавателей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2.2.9.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Формирует предложения и инициирует работу по пополнению и обновлению материально-технической базы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2.2.10.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Осуществляет анализ рынка образовательных услуг и рынка труда по специальностям, направлениям и профилям подготовки на кафедре.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Организует участие кафедры в </w:t>
      </w:r>
      <w:proofErr w:type="spellStart"/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профориентационных</w:t>
      </w:r>
      <w:proofErr w:type="spellEnd"/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мероприятиях.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разработку рекламно-информационных материалов по образовательным программам, реализуемым кафедрой.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2.2.13.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Оказывает содействие трудоустройству выпускников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2.2.14.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обратную связь с работодателями, сбор и обобщение отзывов на выпускников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Вносит предложения о привлечении работников кафедры к дисциплинарной и материальной ответственности, представляет работников кафедры к различным формам морального и (или) материального поощрения.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Осуществляет контроль за сохранностью и целевым использованием находящегося в пользовании кафедры имущества.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и контролирует ведение делопроизводства на кафедре.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Дает в пределах своих полномочий поручения по кафедре, регламентирующие ее работу, обязательные для исполнения всеми работниками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Принимает участие во всех совещаниях, касающихся работы кафедры, представляет кафедру в советах 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института,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университета, ректорате, приемной комиссии университета.</w:t>
      </w:r>
    </w:p>
    <w:p w:rsidR="004F6BBF" w:rsidRPr="006773B2" w:rsidRDefault="004F6BBF" w:rsidP="004F6BBF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сфере учебной работы заведующий кафедрой: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2.3.1.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Обеспечивает выполнение федеральных государственных образовательных стандартов (ФГОС)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, федеральных государственных требований (ФГТ)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Возглавляет работу по созданию и реализации основных профессиональных образовательных программ (ОПОП), учебных планов, программ учебных курсов.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2.3.3.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Обеспечивает процесс формирования </w:t>
      </w:r>
      <w:proofErr w:type="gramStart"/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компетенций</w:t>
      </w:r>
      <w:proofErr w:type="gramEnd"/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в соответствии с ФГОС.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2.3.4.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Вносит предложения в учебно-методическое управление по изменениям в учебных планах подготовки по образовательным программам, реализуемым кафедрой в соответствии с ФГОС, с учетом потребностей рынка труда.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2.3.5.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Контролирует качество и выполнение индивидуальных планов преподавателей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2.3.6.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Осуществляет распределение педагогической нагрузки и функциональных обязанностей между работниками кафедры и контролирует своевременность и качество их исполнения.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2.3.7.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Осуществляет корректировку нагрузки преподавателей на основании изменения номенклатуры групп и потоков.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2.3.8.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Присутствует на учебных занятиях, а также на экзаменах и зачетах по выбору, осуществляет контроль за качеством лекций, семинарских занятий, консультаций и др. видов учебных занятий преподавателей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2.3.9.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и осуществляет контроль за всеми видами практики обучающихся (студентов, слушателей), курсовыми и выпускными квалификационными работами.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2.3.10.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Изучает, обобщает и распространяет опыт работы преподавателей кафедры, обеспечивает учебную и методическую помощь начинающим преподавателям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 согласованию с </w:t>
      </w:r>
      <w:r w:rsidRP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директором института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на утверждение проректору, курирующему учебную работу, кандидатуры председателей и членов ГЭК.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Разрабатывает графики 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расписание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ГЭК.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Контролирует тематику и формулировки тем выпускных квалификационных работ и определяет руководителей выпускных квалификационных работ обучающихся.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Участвует в организации и работе государственных экзаменационных комиссий по ОПОП, реализуемым кафедрой.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Планирует и организует работу по методическому обеспечению дисциплин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разработку и утверждает план издания учебной и учебно-методической литературы по кафедре, контролирует его выполнение.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работу по изданию учебников и учебных пособий, подгот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овленных преподавателями кафедры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Обеспечивает своевременную подготовку документов по лицензированию и аккредитации ОПОП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2.3.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Выступает с инициативой по лицензированию новых ОПОП в соответствии с профилем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2.3.2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Осуществляет педагогическую работу в объеме, установленном университетом.</w:t>
      </w:r>
    </w:p>
    <w:p w:rsidR="004F6BBF" w:rsidRPr="006773B2" w:rsidRDefault="004F6BBF" w:rsidP="004F6BBF">
      <w:pPr>
        <w:tabs>
          <w:tab w:val="left" w:pos="459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сфере научно-исследовательской работы заведующий кафедрой: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проведение научно-исследовательской работы преподавателей и студентов на кафедре.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подготовку плана и отчета по НИР и НИРС, в том числе внесение сведений в АСУ «Наука».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2.4.3.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разработку и утверждает план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издания научной литературы по кафедре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контролирует его выполнение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2.4.4.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Планирует и организует проведение кафедральных научно-практических конференций, семинаров, круглых столов, участвует в планировании и организации региональных, всероссийских, международных научных и научно-практических конференций, семинаров, круглых столов.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2.4.5.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Участвует в планировании и организации проведения кафедральных, региональных и всероссийских научных студенческих конференций и олимпиад.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2.4.6.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Организует разработку 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программ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 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научных и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научно-педагогических кадров в аспирантуре</w:t>
      </w:r>
      <w:r w:rsidRPr="006773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2.4.7.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Организует разработку программ вступительного экзамена в аспирантуру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специальности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кандидатского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экзамена по специальности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организует их прием</w:t>
      </w:r>
      <w:r w:rsidRPr="006773B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2.4.8.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Организует обсуждение тем диссертационных исследований аспирантов и докторантов кафедры на заседании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2.4.9.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Определяет руководителей диссертационных исследований аспирантов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2.4.10.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Осуществляет контроль за выполнением индивидуальных планов работы аспирантов и докторантов кафедры, организует проведение аттестации а</w:t>
      </w:r>
      <w:r w:rsidR="000268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спирантов на заседаниях кафедры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2.4.11.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предварительную экспертизу и обсуждение на заседании кафедры диссертаций, представляемых к защите.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2.4.12.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участие преподавателей кафедры, аспирантов, докторантов и студентов в конкурсах и грантах, поиске хоздоговорных работ.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2.4.13.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размещение в электронном виде сборников научных трудов кафедры, материалов конференций, монографий преподавателей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2.4.14.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работу бизнес-инкубаторов и лабораторий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2.4.15.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Разрабатывает и внедряет инновационные формы научно-исследовательской работы студентов.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2.4.16.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Ведет научно-исследовательскую работу в рамках научных направлений кафедры.</w:t>
      </w:r>
    </w:p>
    <w:p w:rsidR="004F6BBF" w:rsidRPr="006773B2" w:rsidRDefault="004F6BBF" w:rsidP="004F6BBF">
      <w:pPr>
        <w:tabs>
          <w:tab w:val="left" w:pos="459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2.5.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сфере воспитательной деятельности заведующий кафедрой: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2.5.1.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Обеспечивает участие преподавателей и других сотрудников кафедры в воспитательной деятельности.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2.5.2.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Осуществляет прием студентов по различным вопросам в установленные часы.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2.5.3.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Представляет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успехи в учебе, общественную работу и активное участие в НИРС к различным формам морального и (или) материального поощрения, вносит предложения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применении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дисциплинарных взысканий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обучающимся.</w:t>
      </w:r>
    </w:p>
    <w:p w:rsidR="004F6BBF" w:rsidRPr="006773B2" w:rsidRDefault="004F6BBF" w:rsidP="004F6BBF">
      <w:pPr>
        <w:keepNext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3. </w:t>
      </w:r>
      <w:r w:rsidRPr="006773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Ответственность заведующего кафедрой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Заведующий кафедрой несет ответственность за ненадлежащее и несвоевременное выполнение своих задач и функций, в том числе:</w:t>
      </w:r>
    </w:p>
    <w:p w:rsidR="004F6BBF" w:rsidRPr="006773B2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подготовку студентов с уровнем знаний, не соответствующих требованиям ФГОС;</w:t>
      </w:r>
    </w:p>
    <w:p w:rsidR="004F6BBF" w:rsidRPr="006773B2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нарушение прав и академических свобод студентов и работников кафедры;</w:t>
      </w:r>
    </w:p>
    <w:p w:rsidR="004F6BBF" w:rsidRPr="006773B2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соблюдение работниками трудовой дисциплины, правил внутреннего трудового распорядка и пожарной безопасности;</w:t>
      </w:r>
    </w:p>
    <w:p w:rsidR="004F6BBF" w:rsidRPr="006773B2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сохранность и ненадлежащее использование находящихся на кафедре документов, печатей, штампов, бланков;</w:t>
      </w:r>
    </w:p>
    <w:p w:rsidR="004F6BBF" w:rsidRPr="006773B2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соответствие действующему законодательству и локальным нормативным актам университета визируемых (подписываемых) проектов приказов, инструкций, положений и других документов;</w:t>
      </w:r>
    </w:p>
    <w:p w:rsidR="004F6BBF" w:rsidRPr="006773B2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предоставление недостоверной информации о деятельности кафедры.</w:t>
      </w:r>
    </w:p>
    <w:p w:rsidR="004F6BBF" w:rsidRPr="006773B2" w:rsidRDefault="004F6BBF" w:rsidP="004F6B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73B2">
        <w:rPr>
          <w:rFonts w:ascii="Times New Roman" w:eastAsia="Calibri" w:hAnsi="Times New Roman" w:cs="Times New Roman"/>
          <w:sz w:val="28"/>
          <w:szCs w:val="28"/>
        </w:rPr>
        <w:t>Заведующий кафедрой несет персональную ответственность за результаты деятельности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73B2">
        <w:rPr>
          <w:rFonts w:ascii="Times New Roman" w:eastAsia="Calibri" w:hAnsi="Times New Roman" w:cs="Times New Roman"/>
          <w:sz w:val="28"/>
          <w:szCs w:val="28"/>
        </w:rPr>
        <w:t>Заведующий кафедрой</w:t>
      </w:r>
      <w:r w:rsidRPr="006773B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за неисполнение или ненадлежащее исполнение должностных обязанностей привлекается к дисциплинарной и иной ответственности в порядке и на условиях, установленных законодательством РФ.</w:t>
      </w:r>
    </w:p>
    <w:p w:rsidR="004F6BBF" w:rsidRPr="006773B2" w:rsidRDefault="004F6BBF" w:rsidP="004F6BBF">
      <w:pPr>
        <w:keepNext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4. </w:t>
      </w:r>
      <w:r w:rsidRPr="006773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Взаимодействие и связи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Кафедра принимает к исполнению в части, касающейся ее деятельности, решения Ученого совета университета и ученого совета института, приказы и распоряжения по университету и институту, требования утвержденных организационно-правовых документов (инструкций, правил, положений).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4.2.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Кафедра взаимодействует и регулирует свои отношения с другими подразделениями университета в соответствии со структурой университета, требованиями утвержденных организационно-правовых документов (инструкций, правил, положений), регламентами эксплуатации информационных систем управления университетом.</w:t>
      </w:r>
    </w:p>
    <w:p w:rsidR="004F6BBF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BBF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BBF" w:rsidRPr="00E92894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Проректор по учебной работе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928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Е.И. Фойгель</w:t>
      </w:r>
    </w:p>
    <w:sectPr w:rsidR="004F6BBF" w:rsidRPr="00E92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E46"/>
    <w:rsid w:val="0000074E"/>
    <w:rsid w:val="0002689D"/>
    <w:rsid w:val="002E5909"/>
    <w:rsid w:val="004B66EF"/>
    <w:rsid w:val="004F6BBF"/>
    <w:rsid w:val="00577C27"/>
    <w:rsid w:val="0059703A"/>
    <w:rsid w:val="006F6A04"/>
    <w:rsid w:val="007D27A9"/>
    <w:rsid w:val="007D3E13"/>
    <w:rsid w:val="0082568C"/>
    <w:rsid w:val="00A55E46"/>
    <w:rsid w:val="00AA3666"/>
    <w:rsid w:val="00C25E65"/>
    <w:rsid w:val="00CE6248"/>
    <w:rsid w:val="00E60C0D"/>
    <w:rsid w:val="00E9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603FE"/>
  <w15:chartTrackingRefBased/>
  <w15:docId w15:val="{2514C7E6-4E74-4812-BE9B-AB8712F11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B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6">
    <w:name w:val="Сетка таблицы116"/>
    <w:basedOn w:val="a1"/>
    <w:next w:val="a3"/>
    <w:uiPriority w:val="39"/>
    <w:rsid w:val="004F6BBF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F6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3"/>
    <w:uiPriority w:val="39"/>
    <w:rsid w:val="00E60C0D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6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2428</Words>
  <Characters>13840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16236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Дьячкова Анастасия Юрьевна</dc:creator>
  <cp:keywords/>
  <dc:description/>
  <cp:lastModifiedBy>Хаитов Григорий Александрович</cp:lastModifiedBy>
  <cp:revision>2</cp:revision>
  <dcterms:created xsi:type="dcterms:W3CDTF">2026-06-23T05:37:00Z</dcterms:created>
  <dcterms:modified xsi:type="dcterms:W3CDTF">2026-06-23T05:37:00Z</dcterms:modified>
</cp:coreProperties>
</file>